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28" w:rsidRPr="004858FF" w:rsidRDefault="00113428" w:rsidP="00113428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bookmarkStart w:id="0" w:name="_Toc345591562"/>
      <w:bookmarkStart w:id="1" w:name="_Toc363810694"/>
      <w:r w:rsidRPr="00C3047A">
        <w:rPr>
          <w:rFonts w:ascii="Arial" w:hAnsi="Arial" w:cs="Arial"/>
        </w:rPr>
        <w:t>Annexure #</w:t>
      </w:r>
      <w:r>
        <w:rPr>
          <w:rFonts w:ascii="Arial" w:hAnsi="Arial" w:cs="Arial"/>
        </w:rPr>
        <w:t>4</w:t>
      </w:r>
      <w:r w:rsidRPr="00C3047A">
        <w:rPr>
          <w:rFonts w:ascii="Arial" w:hAnsi="Arial" w:cs="Arial"/>
        </w:rPr>
        <w:t xml:space="preserve"> Overview of Functions</w:t>
      </w:r>
      <w:bookmarkEnd w:id="0"/>
      <w:bookmarkEnd w:id="1"/>
    </w:p>
    <w:p w:rsidR="00113428" w:rsidRPr="00A90477" w:rsidRDefault="00113428" w:rsidP="00113428">
      <w:pPr>
        <w:pStyle w:val="BodyText"/>
        <w:jc w:val="both"/>
        <w:rPr>
          <w:rFonts w:ascii="Arial" w:hAnsi="Arial" w:cs="Arial"/>
          <w:b/>
          <w:i/>
          <w:color w:val="F79646"/>
          <w:sz w:val="22"/>
          <w:szCs w:val="22"/>
        </w:rPr>
      </w:pPr>
      <w:r w:rsidRPr="00A90477">
        <w:rPr>
          <w:rFonts w:ascii="Arial" w:hAnsi="Arial" w:cs="Arial"/>
          <w:b/>
          <w:i/>
          <w:color w:val="F79646"/>
          <w:sz w:val="22"/>
          <w:szCs w:val="22"/>
        </w:rPr>
        <w:t>Material Management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Supplier Development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Vendor Registration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Supplier Performance Rating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Material Category Creation &amp; </w:t>
      </w:r>
      <w:proofErr w:type="spellStart"/>
      <w:r w:rsidRPr="00A90477">
        <w:rPr>
          <w:rFonts w:ascii="Arial" w:hAnsi="Arial" w:cs="Arial"/>
          <w:sz w:val="22"/>
          <w:szCs w:val="22"/>
        </w:rPr>
        <w:t>Updation</w:t>
      </w:r>
      <w:proofErr w:type="spellEnd"/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Change in Vendor Details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Reactivation of Vendor Profile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Procurement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Indenting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Tendering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Receipt and opening of Tenders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Comparative Statement Of tenders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Ordering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Rate Contracts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Techno Commercial MOUs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Insurance Declaration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Co-ordination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Reverse Auction</w:t>
      </w:r>
      <w:r w:rsidRPr="00A90477">
        <w:rPr>
          <w:rFonts w:ascii="Arial" w:hAnsi="Arial" w:cs="Arial"/>
          <w:sz w:val="22"/>
          <w:szCs w:val="22"/>
        </w:rPr>
        <w:tab/>
      </w:r>
    </w:p>
    <w:p w:rsidR="00AA17AB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E-Procurement</w:t>
      </w:r>
      <w:r w:rsidR="00AA17AB">
        <w:rPr>
          <w:rFonts w:ascii="Arial" w:hAnsi="Arial" w:cs="Arial"/>
          <w:sz w:val="22"/>
          <w:szCs w:val="22"/>
        </w:rPr>
        <w:t>:</w:t>
      </w:r>
    </w:p>
    <w:p w:rsidR="00AA17AB" w:rsidRPr="00AA17AB" w:rsidRDefault="00AA17AB" w:rsidP="00AA17AB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  <w:highlight w:val="yellow"/>
        </w:rPr>
      </w:pPr>
      <w:bookmarkStart w:id="2" w:name="_GoBack"/>
      <w:bookmarkEnd w:id="2"/>
      <w:proofErr w:type="gramStart"/>
      <w:r w:rsidRPr="00AA17AB">
        <w:rPr>
          <w:rFonts w:ascii="Arial" w:hAnsi="Arial" w:cs="Arial"/>
          <w:sz w:val="22"/>
          <w:szCs w:val="22"/>
          <w:highlight w:val="yellow"/>
        </w:rPr>
        <w:t>e-Procurement</w:t>
      </w:r>
      <w:proofErr w:type="gramEnd"/>
      <w:r w:rsidRPr="00AA17AB">
        <w:rPr>
          <w:rFonts w:ascii="Arial" w:hAnsi="Arial" w:cs="Arial"/>
          <w:sz w:val="22"/>
          <w:szCs w:val="22"/>
          <w:highlight w:val="yellow"/>
        </w:rPr>
        <w:t xml:space="preserve"> as part of ‘ONE-BHEL’ - ERP project should have PKI enabled solution having compliance to extant CVC guidelines and IT Act 2000.</w:t>
      </w:r>
    </w:p>
    <w:p w:rsidR="00AA17AB" w:rsidRPr="00AA17AB" w:rsidRDefault="00AA17AB" w:rsidP="00AA17AB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  <w:highlight w:val="yellow"/>
        </w:rPr>
      </w:pPr>
      <w:r w:rsidRPr="00AA17AB">
        <w:rPr>
          <w:rFonts w:ascii="Arial" w:hAnsi="Arial" w:cs="Arial"/>
          <w:sz w:val="22"/>
          <w:szCs w:val="22"/>
          <w:highlight w:val="yellow"/>
        </w:rPr>
        <w:t>The e-Procurement solution shall be work-flow based.</w:t>
      </w:r>
    </w:p>
    <w:p w:rsidR="00AA17AB" w:rsidRPr="00AA17AB" w:rsidRDefault="00AA17AB" w:rsidP="00AA17AB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  <w:highlight w:val="yellow"/>
        </w:rPr>
      </w:pPr>
      <w:r w:rsidRPr="00AA17AB">
        <w:rPr>
          <w:rFonts w:ascii="Arial" w:hAnsi="Arial" w:cs="Arial"/>
          <w:sz w:val="22"/>
          <w:szCs w:val="22"/>
          <w:highlight w:val="yellow"/>
        </w:rPr>
        <w:t>The e-Procurement solution must comply to CVC Circular No. 01/01/2012 dated 12.01.2012 for abidance of  ‘Guidelines for compliance to Quality requirements of e-Procurement Systems’ dated 31st August, 2011 notified by Department of Electronics &amp; Information Technology (</w:t>
      </w:r>
      <w:proofErr w:type="spellStart"/>
      <w:r w:rsidRPr="00AA17AB">
        <w:rPr>
          <w:rFonts w:ascii="Arial" w:hAnsi="Arial" w:cs="Arial"/>
          <w:sz w:val="22"/>
          <w:szCs w:val="22"/>
          <w:highlight w:val="yellow"/>
        </w:rPr>
        <w:t>DeitY</w:t>
      </w:r>
      <w:proofErr w:type="spellEnd"/>
      <w:r w:rsidRPr="00AA17AB">
        <w:rPr>
          <w:rFonts w:ascii="Arial" w:hAnsi="Arial" w:cs="Arial"/>
          <w:sz w:val="22"/>
          <w:szCs w:val="22"/>
          <w:highlight w:val="yellow"/>
        </w:rPr>
        <w:t xml:space="preserve">), Ministry of Communications &amp; Information Technology [DIT/STQC Guidelines]. </w:t>
      </w:r>
    </w:p>
    <w:p w:rsidR="00AA17AB" w:rsidRPr="00AA17AB" w:rsidRDefault="00AA17AB" w:rsidP="00AA17AB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  <w:highlight w:val="yellow"/>
        </w:rPr>
      </w:pPr>
      <w:r w:rsidRPr="00AA17AB">
        <w:rPr>
          <w:rFonts w:ascii="Arial" w:hAnsi="Arial" w:cs="Arial"/>
          <w:sz w:val="22"/>
          <w:szCs w:val="22"/>
          <w:highlight w:val="yellow"/>
        </w:rPr>
        <w:lastRenderedPageBreak/>
        <w:t>The solution shall also be certified by STQC for compliance to above guidelines.</w:t>
      </w:r>
    </w:p>
    <w:p w:rsidR="00AA17AB" w:rsidRPr="00AA17AB" w:rsidRDefault="00AA17AB" w:rsidP="00AA17AB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  <w:highlight w:val="yellow"/>
        </w:rPr>
      </w:pPr>
      <w:r w:rsidRPr="00AA17AB">
        <w:rPr>
          <w:rFonts w:ascii="Arial" w:hAnsi="Arial" w:cs="Arial"/>
          <w:sz w:val="22"/>
          <w:szCs w:val="22"/>
          <w:highlight w:val="yellow"/>
        </w:rPr>
        <w:t>Further, guidelines/instructions issued by Government from time to time relating to e-procurement solution shall be adhered to.</w:t>
      </w:r>
    </w:p>
    <w:p w:rsidR="00AA17AB" w:rsidRPr="00AA17AB" w:rsidRDefault="00AA17AB" w:rsidP="00AA17AB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  <w:highlight w:val="yellow"/>
        </w:rPr>
      </w:pPr>
      <w:r w:rsidRPr="00AA17AB">
        <w:rPr>
          <w:rFonts w:ascii="Arial" w:hAnsi="Arial" w:cs="Arial"/>
          <w:sz w:val="22"/>
          <w:szCs w:val="22"/>
          <w:highlight w:val="yellow"/>
        </w:rPr>
        <w:t>The cost of e-Procurement solution shall be inclusive of any certification charges.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Creation &amp; </w:t>
      </w:r>
      <w:proofErr w:type="spellStart"/>
      <w:r w:rsidRPr="00A90477">
        <w:rPr>
          <w:rFonts w:ascii="Arial" w:hAnsi="Arial" w:cs="Arial"/>
          <w:sz w:val="22"/>
          <w:szCs w:val="22"/>
        </w:rPr>
        <w:t>Updation</w:t>
      </w:r>
      <w:proofErr w:type="spellEnd"/>
      <w:r w:rsidRPr="00A90477">
        <w:rPr>
          <w:rFonts w:ascii="Arial" w:hAnsi="Arial" w:cs="Arial"/>
          <w:sz w:val="22"/>
          <w:szCs w:val="22"/>
        </w:rPr>
        <w:t xml:space="preserve"> of PMD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Local Purchase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Import Group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Obtain advance authorization for Physical &amp; Deemed Exports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Project Import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EPCG Licence (export promotion capital goods)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Utilization of Duty Concessions Schemes other than DEEC, EPCG &amp; Project Import (e.g. Defence certificate, Power certificate, Director General of Hydro Carbon, R&amp;M, Lift Irrigation scheme)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Custom Clearance Activity at Units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LC Opening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Invalidation of Advance License for Purchase from Indigenous Supplier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Revalidation of Advance License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Receipt, Clearance &amp; Issue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Receipt of Material (Door delivery)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Receipt of Material (Collection by Central Receiving Stores)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Processing of Rejected Material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Insurance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Excise Duty Processing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Transporter Bill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Scrap Disposal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Scrap Disposal (hazardous Waste - non saleable)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Managing Stock items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Mate</w:t>
      </w:r>
      <w:r>
        <w:rPr>
          <w:rFonts w:ascii="Arial" w:hAnsi="Arial" w:cs="Arial"/>
          <w:sz w:val="22"/>
          <w:szCs w:val="22"/>
        </w:rPr>
        <w:t>rial returned from shop and sub-</w:t>
      </w:r>
      <w:r w:rsidRPr="00A90477">
        <w:rPr>
          <w:rFonts w:ascii="Arial" w:hAnsi="Arial" w:cs="Arial"/>
          <w:sz w:val="22"/>
          <w:szCs w:val="22"/>
        </w:rPr>
        <w:t>contractors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to site (MTS) (Bought Out Items)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Issue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Sub-Contracting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Indenting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Tendering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Receipt and opening of Tenders (As per MM module)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CST (As per MM module)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Ordering (As per MM module)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Issue of Material, Tools, Gauges etc.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Inspection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Planning &amp; Inventory Control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&amp; Monitoring of Material Budget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Preparing MIRs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Monitoring &amp; Review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Accounting of material for cases where material is delivered to sub-contractor directly from Vendor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Copper Accounting</w:t>
      </w:r>
    </w:p>
    <w:p w:rsidR="00113428" w:rsidRPr="00A90477" w:rsidRDefault="00113428" w:rsidP="00113428">
      <w:pPr>
        <w:pStyle w:val="BodyText"/>
        <w:jc w:val="both"/>
        <w:rPr>
          <w:rFonts w:ascii="Arial" w:hAnsi="Arial" w:cs="Arial"/>
          <w:b/>
          <w:i/>
          <w:color w:val="F79646"/>
          <w:sz w:val="22"/>
          <w:szCs w:val="22"/>
        </w:rPr>
      </w:pPr>
      <w:r w:rsidRPr="00A90477">
        <w:rPr>
          <w:rFonts w:ascii="Arial" w:hAnsi="Arial" w:cs="Arial"/>
          <w:b/>
          <w:i/>
          <w:color w:val="F79646"/>
          <w:sz w:val="22"/>
          <w:szCs w:val="22"/>
        </w:rPr>
        <w:t>Quality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Quality Audit (product/process/system at MUs/sites/vendor works)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Field Quality Plan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Manufacturing Quality Plan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Log sheet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Vendor Quality Plan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Quality Management System Audit as per ISO-9001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for QMER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TQM Implementation for Business Excellence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for Root cause analysis (RCA)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Site Action Request (SAR) / CAR Handling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Quality Circle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Quality training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Inspection at Project Sites (Quality Checks as per FQP/Drawings)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Non Conformance Reporting (NCR System)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Cost of Rework and Rejection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Document Management System -All Quality Records &amp; Documents, Standards,(Knowledge Management Portal)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System for feedback to Internal and External agencies on Product/System Quality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for Incoming Goods Inspection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Stores Exit Inspection (to Shop, SC &amp; CDC)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 Dispatch/Packing Inspection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Sub Contract &amp; Source Inspection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In-Process Inspection at shop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for Process /Operator Certifications (ASME/IBR/API etc.)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Process/Operator Certifications (NDT/Welder /Brazing Qualification </w:t>
      </w:r>
      <w:proofErr w:type="spellStart"/>
      <w:r w:rsidRPr="00A90477">
        <w:rPr>
          <w:rFonts w:ascii="Arial" w:hAnsi="Arial" w:cs="Arial"/>
          <w:sz w:val="22"/>
          <w:szCs w:val="22"/>
        </w:rPr>
        <w:t>etc</w:t>
      </w:r>
      <w:proofErr w:type="spellEnd"/>
      <w:r w:rsidRPr="00A90477">
        <w:rPr>
          <w:rFonts w:ascii="Arial" w:hAnsi="Arial" w:cs="Arial"/>
          <w:sz w:val="22"/>
          <w:szCs w:val="22"/>
        </w:rPr>
        <w:t>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Testing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Calibration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NDT (Non-destructive testing)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for Measurement of Quality Health Index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Performance Testing of Equipment and Components at Shop Floor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of incorporating quality requirements in purchase/sub-contract indents /PO files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jc w:val="both"/>
        <w:rPr>
          <w:rFonts w:ascii="Arial" w:hAnsi="Arial" w:cs="Arial"/>
          <w:b/>
          <w:i/>
          <w:color w:val="F79646"/>
          <w:sz w:val="22"/>
          <w:szCs w:val="22"/>
        </w:rPr>
      </w:pPr>
      <w:r w:rsidRPr="00A90477">
        <w:rPr>
          <w:rFonts w:ascii="Arial" w:hAnsi="Arial" w:cs="Arial"/>
          <w:b/>
          <w:i/>
          <w:color w:val="F79646"/>
          <w:sz w:val="22"/>
          <w:szCs w:val="22"/>
        </w:rPr>
        <w:t>Engineering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Proposal Engineering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Engineering Inputs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Pre-order activities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–order activities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Contract Engineering Coordination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Contract Engineering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Contract documentation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Design Documentation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Integration with AutoCAD drafting Software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Detailed Design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Repair Procedure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Project Documentation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Customer/ In-house Training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Procurement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Planning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Indents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Technical Scrutiny of Purchase/ Vendor Development Files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Support to MM Departments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Spares Documentation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Spares Documentation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Quality Documentation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Engineering Quality Documentation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Support to QS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Product Development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Product Development / Improvements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Technical Collaborations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Knowledge Management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Knowledge Management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Residual Life Assessment (RLA), Up-rating, &amp; Renovation &amp; Modernization (R&amp;M)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Shop &amp; Site Support</w:t>
      </w:r>
    </w:p>
    <w:p w:rsidR="00113428" w:rsidRPr="00A90477" w:rsidRDefault="00113428" w:rsidP="00113428">
      <w:pPr>
        <w:pStyle w:val="BodyText"/>
        <w:jc w:val="both"/>
        <w:rPr>
          <w:rFonts w:ascii="Arial" w:hAnsi="Arial" w:cs="Arial"/>
          <w:b/>
          <w:i/>
          <w:color w:val="F79646"/>
          <w:sz w:val="22"/>
          <w:szCs w:val="22"/>
        </w:rPr>
      </w:pPr>
      <w:r w:rsidRPr="00A90477">
        <w:rPr>
          <w:rFonts w:ascii="Arial" w:hAnsi="Arial" w:cs="Arial"/>
          <w:b/>
          <w:i/>
          <w:color w:val="F79646"/>
          <w:sz w:val="22"/>
          <w:szCs w:val="22"/>
        </w:rPr>
        <w:t>Marketing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Business Development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and submission of offer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Bid Activities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Issue of Internal Order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Realisation of Advance, milestone Payment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Contract Management (Projects Products-As Applicable)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Complaint Management (for domestic product marketing)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Contract Closing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Generation of Reports for Management</w:t>
      </w:r>
    </w:p>
    <w:p w:rsidR="00113428" w:rsidRPr="00A90477" w:rsidRDefault="00113428" w:rsidP="00113428">
      <w:pPr>
        <w:pStyle w:val="BodyText"/>
        <w:jc w:val="both"/>
        <w:rPr>
          <w:rFonts w:ascii="Arial" w:hAnsi="Arial" w:cs="Arial"/>
          <w:b/>
          <w:i/>
          <w:color w:val="F79646"/>
          <w:sz w:val="22"/>
          <w:szCs w:val="22"/>
        </w:rPr>
      </w:pPr>
      <w:r w:rsidRPr="00A90477">
        <w:rPr>
          <w:rFonts w:ascii="Arial" w:hAnsi="Arial" w:cs="Arial"/>
          <w:b/>
          <w:i/>
          <w:color w:val="F79646"/>
          <w:sz w:val="22"/>
          <w:szCs w:val="22"/>
        </w:rPr>
        <w:t>Manufacturing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L3 Level Planning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Support for Budget Finalization (Process owner Central Planning)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Planning for main work orders and all other work orders viz. Spares/repair/AMA etc.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L4 Level Planning-Manufacturing Shops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Managing raw/ semi-finished material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Manufacturing in shop/ subcontracting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Subcontracting related activities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Shop manufacturing related activities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Management of shop sub-stores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Shop Sub-stores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Management of Blanks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Managing rejections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Managing Diversions during jobs in process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Managing Manufacture of Deviated Components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L5 Level Planning-Operation- Wise Planning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Management of Handing Over Of Finished Goods/ Packages/ Boxes by Shops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Management of Tooling’s and Miscellaneous Items in Shops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Special Tooling’s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For manufacturing of tools in shop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For manufacturing of tools through outsourcing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Repeat Special Tooling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Against new design (product)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To maintain minimum inventory level of shop stores tooling’s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Replacement of tooling’s issued to shops permanently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Tooling-jigs and fixtures, machine consumables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First time requirement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Repeat ordering/ requirement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Auto Indenting/ Purchase Requisition (meant for multiple users)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Management of Tool Crib/ Shop Tooling Stores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Management of </w:t>
      </w:r>
      <w:proofErr w:type="spellStart"/>
      <w:r w:rsidRPr="00A90477">
        <w:rPr>
          <w:rFonts w:ascii="Arial" w:hAnsi="Arial" w:cs="Arial"/>
          <w:sz w:val="22"/>
          <w:szCs w:val="22"/>
        </w:rPr>
        <w:t>Misc</w:t>
      </w:r>
      <w:proofErr w:type="spellEnd"/>
      <w:r w:rsidRPr="00A90477">
        <w:rPr>
          <w:rFonts w:ascii="Arial" w:hAnsi="Arial" w:cs="Arial"/>
          <w:sz w:val="22"/>
          <w:szCs w:val="22"/>
        </w:rPr>
        <w:t>/ Other Indirect Items in Shops</w:t>
      </w:r>
    </w:p>
    <w:p w:rsidR="00113428" w:rsidRPr="00A90477" w:rsidRDefault="00113428" w:rsidP="00113428">
      <w:pPr>
        <w:pStyle w:val="BodyText"/>
        <w:jc w:val="both"/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</w:pPr>
      <w:r w:rsidRPr="00A90477"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  <w:t>Technology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Manufacturing Feasibility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Process Planning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Time Estimation (Norming)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Identification &amp; Ordering of Standard / Special Tools &amp; Tool proving with involvement of JTE &amp; concerned shop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Support for Procurement of Capital Items / Minor Capital items / Shop Accessories Purchase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Support for Procurement of Capital Items / Minor Capital items / Shop Accessories Purchase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Identification &amp; Qualification of special processes &amp; issue of certificates to qualified personnel (BPS, WPS etc.)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Identification of requirement of technological materials (not covered in engineering documentation) &amp; raise MPR by (Material Planning and Control) MCX department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Based on production program of next year, Project wise issue of list of special tools and lists of special tools requiring calibration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technological instructions whenever necessary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Assistance to the shop personnel towards technology absorption / trouble shooting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&amp; proving / establishment of CNC programmes for CNC machines for different components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Vetting of technical documents received from outsourcing vendors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Additional Activities</w:t>
      </w:r>
    </w:p>
    <w:p w:rsidR="00113428" w:rsidRPr="00A90477" w:rsidRDefault="00113428" w:rsidP="00113428">
      <w:pPr>
        <w:pStyle w:val="BodyText"/>
        <w:jc w:val="both"/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</w:pPr>
      <w:r w:rsidRPr="00A90477"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  <w:t>Commercial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 Order Commercial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 Tendering Process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Distribution and Review of Tender document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Offer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offer activities (till the order is finalized)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offer activities – technical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Order activities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order activities (till handing over to Unit/Region Commercial /PMG/OPC)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Obtaining internal order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Unit Internal Order (WO)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Handing over to Unit Contract Management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order Financial Activities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Advance actions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Advance engineering actions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Advance manufacturing actions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Diversion of  Orders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Miscellaneous activities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Miscellaneous other activities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Order Commercial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Product Group Identification &amp; Packaging Activities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L2 Network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Billing Break-up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Project Management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Project Engineering Coordination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Project Mgmt. (Site Coordination)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Budget, MIRs and Customer Visits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Billing and Cash Collection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Despatch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Transportation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Post COD &amp; Reconciliation Activities</w:t>
      </w:r>
    </w:p>
    <w:p w:rsidR="00113428" w:rsidRPr="00A90477" w:rsidRDefault="00113428" w:rsidP="00113428">
      <w:pPr>
        <w:pStyle w:val="BodyText"/>
        <w:jc w:val="both"/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</w:pPr>
      <w:r w:rsidRPr="00A90477"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  <w:t>Finance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Costing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Labour / Factory Expenses (FE) Costing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Costing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Engineering Costing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OIP, WIP (including Engineering WIP) and FG Costing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Product Costing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Cost Audit (wherever applicable)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Revision of Rates (for Sales Quotation)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R&amp;D Expenditure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Rejection &amp;Rework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Cost Investigation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Vetting of Cost Estimation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AS-7 Accounting (for purpose of revenue recognition)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Closing of Monthly/Quarterly/Annual accounts of Cost Section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Cost Plus Pricing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Provision for Short Supplies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Insurance Claims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Arranging Insurance Policies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Settlement of insurance claims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Sales Tax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Sales tax payment, Return, VAT Audit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Collection of forms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Returns, Assessments and Appeals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Adjustment of Input Tax Credit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Entry Tax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Exit Tax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Excise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CENVAT  Entries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Excise Duty payment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Service Tax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Attending to Excise Authorities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Excise &amp; Service tax Audit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Returns &amp; Assessments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WCT/VAT Assessment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Export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Others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Account Receivables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Excise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Commercial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Inter Unit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Export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Raising of Other and Supplementary invoice/Credit Note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PVC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MRC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Mile Stone (Deferred)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Final Deferred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Freight &amp; Insurance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Billing for Services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Customer Billing (Erection, Commissioning and After Sales Service)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BOI Billing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Check List &amp;Monthly JV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Collection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Collection received from customer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Reconciliation of 419 Account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Inter-Unit Dispute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PLA Reconciliation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Generation of MIRs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Bank Guarantee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Outward Freight Bill Payment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Cash Management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Planning for funds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Coordination with Bank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Issuing of cheques / EFT Remittances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Cash Disbursement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Bank Reconciliation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Report &amp; MIRs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Audit of A/Cs of Cash Section (Internal / Statutory / Govt.) – Discussed and to be covered under Audit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Books &amp; Budget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accounts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Inter-unit Accounting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Budget, BO, Strategic Plan, Flash Results Preparation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Monthly / Quarterly results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Capital budgeting &amp; MIRs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Additional Activities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Assets  Accounting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Fixed Assets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Depreciation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Export Incentive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Export Incentive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Account payable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SRV Pricing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SIT Accounting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Review of advances &amp; recoveries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Accounting of CENVAT Credit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Capitalization of Assets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Material with Fabricators (including copper)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Store Accounting (PSL)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Store Accounting (PSL)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Stock verification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Scrap disposal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 Processing for Payment - ROD Material Services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Purchase-Finance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Purchase Files and Works Files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Foreign Purchase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Establishment of LC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Accounting &amp; Pricing of SRV for imported material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Payment to vendors- LC/CAD bills-received intimation from Bank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Payment of consultancy/ royalty / technical know-how fee / testing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Bank Guarantee / FDR Monitoring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Payment of Miscellaneous bills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Bills processing for payment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Bills processing for payment – Direct outside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Payment &amp; Accounting of Entry Tax and TDS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Bills processing for payment – Bank Bills (LSC/LC)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Issue of Concessional Sales Tax Forms to Vendors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Bills processing for payment – Inward Transportation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Works Bills Accounting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Works Bill processing (Both Running Contracts &amp; Contingent)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Misc. Bills Accounting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Payment and Adjustment of </w:t>
      </w:r>
      <w:proofErr w:type="spellStart"/>
      <w:r w:rsidRPr="00A90477">
        <w:rPr>
          <w:rFonts w:ascii="Arial" w:hAnsi="Arial" w:cs="Arial"/>
          <w:sz w:val="22"/>
          <w:szCs w:val="22"/>
        </w:rPr>
        <w:t>Imprest</w:t>
      </w:r>
      <w:proofErr w:type="spellEnd"/>
      <w:r w:rsidRPr="00A90477">
        <w:rPr>
          <w:rFonts w:ascii="Arial" w:hAnsi="Arial" w:cs="Arial"/>
          <w:sz w:val="22"/>
          <w:szCs w:val="22"/>
        </w:rPr>
        <w:t xml:space="preserve"> / Departmental Advance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PF/EPS  accounting</w:t>
      </w:r>
      <w:r>
        <w:rPr>
          <w:rFonts w:ascii="Arial" w:hAnsi="Arial" w:cs="Arial"/>
          <w:sz w:val="22"/>
          <w:szCs w:val="22"/>
        </w:rPr>
        <w:t xml:space="preserve"> </w:t>
      </w:r>
      <w:r w:rsidRPr="00A90477">
        <w:rPr>
          <w:rFonts w:ascii="Arial" w:hAnsi="Arial" w:cs="Arial"/>
          <w:sz w:val="22"/>
          <w:szCs w:val="22"/>
        </w:rPr>
        <w:t>&amp; bill passing  (To Be Covered under SAP HR Project)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Employee payments &amp; accounting (To Be Covered under SAP HR Project)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Preparation of salary bills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Remittance after </w:t>
      </w:r>
      <w:proofErr w:type="spellStart"/>
      <w:r w:rsidRPr="00A90477">
        <w:rPr>
          <w:rFonts w:ascii="Arial" w:hAnsi="Arial" w:cs="Arial"/>
          <w:sz w:val="22"/>
          <w:szCs w:val="22"/>
        </w:rPr>
        <w:t>mo</w:t>
      </w:r>
      <w:r>
        <w:rPr>
          <w:rFonts w:ascii="Arial" w:hAnsi="Arial" w:cs="Arial"/>
          <w:sz w:val="22"/>
          <w:szCs w:val="22"/>
        </w:rPr>
        <w:t>ER</w:t>
      </w:r>
      <w:r w:rsidRPr="00A90477">
        <w:rPr>
          <w:rFonts w:ascii="Arial" w:hAnsi="Arial" w:cs="Arial"/>
          <w:sz w:val="22"/>
          <w:szCs w:val="22"/>
        </w:rPr>
        <w:t>nthly</w:t>
      </w:r>
      <w:proofErr w:type="spellEnd"/>
      <w:r w:rsidRPr="00A90477">
        <w:rPr>
          <w:rFonts w:ascii="Arial" w:hAnsi="Arial" w:cs="Arial"/>
          <w:sz w:val="22"/>
          <w:szCs w:val="22"/>
        </w:rPr>
        <w:t xml:space="preserve"> payroll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Payment of ICWAI trainees, ad-hoc Nurses &amp; ad-hoc doctors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Payment of stipend to trainees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Other activities &amp; payments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Review of payroll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Annual Statements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A90477">
        <w:rPr>
          <w:rFonts w:ascii="Arial" w:hAnsi="Arial" w:cs="Arial"/>
          <w:sz w:val="22"/>
          <w:szCs w:val="22"/>
        </w:rPr>
        <w:t>Misc</w:t>
      </w:r>
      <w:proofErr w:type="spellEnd"/>
      <w:r w:rsidRPr="00A90477">
        <w:rPr>
          <w:rFonts w:ascii="Arial" w:hAnsi="Arial" w:cs="Arial"/>
          <w:sz w:val="22"/>
          <w:szCs w:val="22"/>
        </w:rPr>
        <w:t xml:space="preserve"> duties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Expired employees payment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Inter unit transactions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Reports, returns &amp; MIRs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Monthly reconciliation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Audit of accounts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PS Regions - General Ledger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Cash/Cheques Receipts</w:t>
      </w:r>
    </w:p>
    <w:p w:rsidR="00113428" w:rsidRPr="00A90477" w:rsidRDefault="00113428" w:rsidP="00113428">
      <w:pPr>
        <w:pStyle w:val="BodyText"/>
        <w:jc w:val="both"/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</w:pPr>
      <w:r w:rsidRPr="00A90477"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  <w:t>Maintenance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Breakdown Maintenance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Procurement of spares/services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Reconditioning, Retrofitting, </w:t>
      </w:r>
      <w:proofErr w:type="spellStart"/>
      <w:r w:rsidRPr="00A90477">
        <w:rPr>
          <w:rFonts w:ascii="Arial" w:hAnsi="Arial" w:cs="Arial"/>
          <w:sz w:val="22"/>
          <w:szCs w:val="22"/>
        </w:rPr>
        <w:t>Upgradation</w:t>
      </w:r>
      <w:proofErr w:type="spellEnd"/>
      <w:r w:rsidRPr="00A90477">
        <w:rPr>
          <w:rFonts w:ascii="Arial" w:hAnsi="Arial" w:cs="Arial"/>
          <w:sz w:val="22"/>
          <w:szCs w:val="22"/>
        </w:rPr>
        <w:t>, Overhauling, Major repairs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Identification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 house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External Agency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Preventive Maintenance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 house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External (AMC)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Condemnation/ Surplus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Budgetary Planning &amp; Control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Emergency/ Local purchase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Shift management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Factory Civil Construction/Electrical Installation &amp; Maintenance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Log Book Maintenance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Transport – Car pooling &amp; Billing process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Instrumentation / Instrument calibration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Overall Equipment Efficiency (OEE)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Energy Services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 xml:space="preserve">Facility Engineering (Design Bureau, CMW, Lifting Tackles, </w:t>
      </w:r>
      <w:proofErr w:type="spellStart"/>
      <w:r w:rsidRPr="00A90477">
        <w:rPr>
          <w:rFonts w:ascii="Arial" w:hAnsi="Arial" w:cs="Arial"/>
          <w:sz w:val="22"/>
          <w:szCs w:val="22"/>
        </w:rPr>
        <w:t>etc</w:t>
      </w:r>
      <w:proofErr w:type="spellEnd"/>
      <w:r w:rsidRPr="00A90477">
        <w:rPr>
          <w:rFonts w:ascii="Arial" w:hAnsi="Arial" w:cs="Arial"/>
          <w:sz w:val="22"/>
          <w:szCs w:val="22"/>
        </w:rPr>
        <w:t>)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Telecom Services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Erection and Commissioning of Plant &amp; Machinery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HSE - Health, Safety &amp; Environment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Statutory Compliance</w:t>
      </w:r>
    </w:p>
    <w:p w:rsidR="00113428" w:rsidRPr="00A90477" w:rsidRDefault="00113428" w:rsidP="00113428">
      <w:pPr>
        <w:pStyle w:val="BodyText"/>
        <w:jc w:val="both"/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</w:pPr>
      <w:r w:rsidRPr="00A90477"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  <w:t>Planning and Development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Units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Long Range Planning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Technical planning (Engineering &amp; Manufacturing), to be covered in manufacturing module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3 Years Broad Objectives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Annual Planning/Budget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Annual Planning: Capital Budget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Formulation of BSC of Units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Business Sectors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Strategic Plan of the Business Sector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Broad Objectives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Preparation of Order Booking Budget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Half Yearly Plan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Pre MCM Agenda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Preparation of MCM Agenda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Formulation of BSC of the company and the Business Sector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Annual Planning: Capital Budget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Provide input for AS 7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BG/CG (only done in SSBG)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Reporting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System Integrators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Long Range Planning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Strategic Plan Development (5 years perspective)</w:t>
      </w:r>
    </w:p>
    <w:p w:rsidR="00113428" w:rsidRPr="00A90477" w:rsidRDefault="00113428" w:rsidP="00113428">
      <w:pPr>
        <w:pStyle w:val="BodyText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Strategic Plan Development (2-5 years perspective)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Annual Budgeting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Project Budgeting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Engineering Planning</w:t>
      </w:r>
    </w:p>
    <w:p w:rsidR="00113428" w:rsidRPr="00A90477" w:rsidRDefault="00113428" w:rsidP="00113428">
      <w:pPr>
        <w:pStyle w:val="BodyText"/>
        <w:jc w:val="both"/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</w:pPr>
      <w:r w:rsidRPr="00A90477">
        <w:rPr>
          <w:rFonts w:ascii="Arial" w:eastAsia="Times New Roman" w:hAnsi="Arial" w:cs="Arial"/>
          <w:b/>
          <w:bCs/>
          <w:i/>
          <w:iCs/>
          <w:color w:val="E36C0A"/>
          <w:sz w:val="22"/>
          <w:szCs w:val="22"/>
        </w:rPr>
        <w:t>Productivity &amp; Management Services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Productivity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Suggestion Scheme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IMPRESS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BHEL Excel Awards</w:t>
      </w:r>
    </w:p>
    <w:p w:rsidR="00113428" w:rsidRPr="00A90477" w:rsidRDefault="00113428" w:rsidP="0011342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Management Services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Standard Procedures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Resource Planning of Indirect Materials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Departmental Procedure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Information Sharing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lastRenderedPageBreak/>
        <w:t>Layout Planning</w:t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Manpower Planning (Applicable in Regions)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Pr="00A90477" w:rsidRDefault="00113428" w:rsidP="00113428">
      <w:pPr>
        <w:pStyle w:val="BodyTex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90477">
        <w:rPr>
          <w:rFonts w:ascii="Arial" w:hAnsi="Arial" w:cs="Arial"/>
          <w:sz w:val="22"/>
          <w:szCs w:val="22"/>
        </w:rPr>
        <w:t>Technical Training (Applicable in Regions)</w:t>
      </w:r>
      <w:r w:rsidRPr="00A90477">
        <w:rPr>
          <w:rFonts w:ascii="Arial" w:hAnsi="Arial" w:cs="Arial"/>
          <w:sz w:val="22"/>
          <w:szCs w:val="22"/>
        </w:rPr>
        <w:tab/>
      </w: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13428" w:rsidRDefault="00113428" w:rsidP="00113428">
      <w:pPr>
        <w:pStyle w:val="ListNumber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1F59F0" w:rsidRDefault="001F59F0"/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973B0"/>
    <w:multiLevelType w:val="hybridMultilevel"/>
    <w:tmpl w:val="E3945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C0C"/>
    <w:rsid w:val="00113428"/>
    <w:rsid w:val="001F59F0"/>
    <w:rsid w:val="00AA17AB"/>
    <w:rsid w:val="00CA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1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113428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113428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13428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113428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113428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3428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113428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113428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3428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428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13428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13428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13428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3428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11342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11342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113428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11342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113428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113428"/>
    <w:rPr>
      <w:rFonts w:ascii="Georgia" w:eastAsia="Arial" w:hAnsi="Georgia" w:cs="Times New Roman"/>
      <w:sz w:val="20"/>
      <w:szCs w:val="20"/>
      <w:lang w:val="en-GB"/>
    </w:rPr>
  </w:style>
  <w:style w:type="paragraph" w:styleId="ListNumber">
    <w:name w:val="List Number"/>
    <w:basedOn w:val="Normal"/>
    <w:uiPriority w:val="13"/>
    <w:unhideWhenUsed/>
    <w:qFormat/>
    <w:rsid w:val="00113428"/>
    <w:pPr>
      <w:spacing w:after="240" w:line="240" w:lineRule="atLeast"/>
      <w:contextualSpacing/>
    </w:pPr>
    <w:rPr>
      <w:rFonts w:ascii="Georgia" w:eastAsia="Arial" w:hAnsi="Georgia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1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113428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113428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13428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113428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113428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3428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113428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113428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3428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428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13428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13428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13428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3428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11342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11342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113428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11342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113428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113428"/>
    <w:rPr>
      <w:rFonts w:ascii="Georgia" w:eastAsia="Arial" w:hAnsi="Georgia" w:cs="Times New Roman"/>
      <w:sz w:val="20"/>
      <w:szCs w:val="20"/>
      <w:lang w:val="en-GB"/>
    </w:rPr>
  </w:style>
  <w:style w:type="paragraph" w:styleId="ListNumber">
    <w:name w:val="List Number"/>
    <w:basedOn w:val="Normal"/>
    <w:uiPriority w:val="13"/>
    <w:unhideWhenUsed/>
    <w:qFormat/>
    <w:rsid w:val="00113428"/>
    <w:pPr>
      <w:spacing w:after="240" w:line="240" w:lineRule="atLeast"/>
      <w:contextualSpacing/>
    </w:pPr>
    <w:rPr>
      <w:rFonts w:ascii="Georgia" w:eastAsia="Arial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2065</Words>
  <Characters>11775</Characters>
  <Application>Microsoft Office Word</Application>
  <DocSecurity>0</DocSecurity>
  <Lines>98</Lines>
  <Paragraphs>27</Paragraphs>
  <ScaleCrop>false</ScaleCrop>
  <Company>HP</Company>
  <LinksUpToDate>false</LinksUpToDate>
  <CharactersWithSpaces>13813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2013-08-09T13:52:00Z</dcterms:created>
  <dcterms:modified xsi:type="dcterms:W3CDTF">2013-12-03T08:24:00Z</dcterms:modified>
</cp:coreProperties>
</file>